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Predstavljamo Rimac Energy: Napredna tehnologija stacionarne pohrane energije</w:t>
      </w:r>
    </w:p>
    <w:p>
      <w:pPr>
        <w:spacing w:line="240" w:lineRule="auto"/>
      </w:pPr>
      <w:r>
        <w:rPr/>
        <w:t xml:space="preserve">May 4,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 pokreće Rimac Energy kako bi ubrzao tranziciju prema opskrbi održivom energijom.</w:t>
      </w:r>
    </w:p>
    <w:p>
      <w:pPr>
        <w:numPr>
          <w:ilvl w:val="0"/>
          <w:numId w:val="1"/>
        </w:numPr>
        <w:spacing w:lineRule="auto"/>
      </w:pPr>
      <w:r>
        <w:rPr/>
        <w:t xml:space="preserve">Rimac Technology pokreće </w:t>
      </w:r>
      <w:r>
        <w:rPr>
          <w:b/>
        </w:rPr>
        <w:t xml:space="preserve">Rimac Energy</w:t>
      </w:r>
      <w:r>
        <w:rPr/>
        <w:t xml:space="preserve"> kako bi ubrzao tranziciju prema opskrbi održivom energijom. Ovim korakom Rimac koristi svoju stručnost u stvaranju inovativne tehnologije električnih vozila kako bi stvorio sljedeću generaciju stacionarnih sustava pohrane energije (Energy Storage System - ESS).</w:t>
      </w:r>
    </w:p>
    <w:p>
      <w:pPr>
        <w:numPr>
          <w:ilvl w:val="0"/>
          <w:numId w:val="1"/>
        </w:numPr>
        <w:spacing w:lineRule="auto"/>
      </w:pPr>
      <w:r>
        <w:rPr/>
        <w:t xml:space="preserve">ESS brenda Rimac Energy temelji se na novoj električnoj arhitekturi koja omogućava značajne prednosti u izvedbi, sigurnosti i dostupnosti, uključujući smanjenje gubitaka energije do 50% na 40% manjoj površini. Detaljnije informacije o samoj tehnologiji bit će otkrivene kasnije ove godine.</w:t>
      </w:r>
    </w:p>
    <w:p>
      <w:pPr>
        <w:numPr>
          <w:ilvl w:val="0"/>
          <w:numId w:val="1"/>
        </w:numPr>
        <w:spacing w:lineRule="auto"/>
      </w:pPr>
      <w:r>
        <w:rPr/>
        <w:t xml:space="preserve"> Portfelj proizvoda brenda Rimac Energy uključuje ESS za primjenu u elektroenergetskoj mreži, komercijalnom i industrijskom sektoru, kao i visoko integrirana rješenja za punjače električnih vozila. Svi proizvodi su u potpunosti osmišljeni, razvijeni i proizvedeni u Europi.</w:t>
      </w:r>
    </w:p>
    <w:p>
      <w:pPr>
        <w:numPr>
          <w:ilvl w:val="0"/>
          <w:numId w:val="1"/>
        </w:numPr>
        <w:spacing w:lineRule="auto"/>
      </w:pPr>
      <w:r>
        <w:rPr/>
        <w:t xml:space="preserve"> Rimac Energy proizvest će pilot-sustave za odabrane klijente ove godine, a njihovo puštanje u rad planirano je za 2024. godinu. Početak serijske proizvodnje ESS-a planiran je za 2025. godinu, s ciljem postupnog rasta proizvodnje na 10 GWh godišnje.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Zagreb, Hrvatska, 4. svibnja 2023</w:t>
      </w:r>
      <w:r>
        <w:rPr/>
        <w:t xml:space="preserve">.: Rimac Technology najavljuje svoj ulazak na tržište stacionarnih sustava pohrane energije (ESS) s novom markom, </w:t>
      </w:r>
      <w:r>
        <w:rPr>
          <w:b/>
        </w:rPr>
        <w:t xml:space="preserve">Rimac Energy</w:t>
      </w:r>
      <w:r>
        <w:rPr/>
        <w:t xml:space="preserve">. </w:t>
      </w:r>
    </w:p>
    <w:p>
      <w:pPr>
        <w:spacing w:lineRule="auto"/>
      </w:pPr>
      <w:r>
        <w:rPr/>
        <w:t xml:space="preserve">Ovaj korak predstavlja značajnu prekretnicu za tvrtku, koja se širi izvan svoje snažne pozicije u tehnologiji električnih vozila visokih performansi, uvodeći inovativne stacionarne sustave pohrane energije. Ostvarivanje punog potencijala proizvodnje obnovljive energije i poticanje dekarbonizacije energetskih mreža povezani su sa stacionarnim rješenjima ovog tipa. </w:t>
      </w:r>
    </w:p>
    <w:p>
      <w:pPr>
        <w:spacing w:lineRule="auto"/>
      </w:pPr>
      <w:r>
        <w:rPr/>
        <w:t xml:space="preserve">Rimac Energy tim, specijaliziran tim unutar Rimac Technology kompanije, razvijao se tijekom posljednjih 18 mjeseci i danas se sastoji od 60 zaposlenika - od kojih svi trenutno rade na njegovoj prvoj generaciji stacionarnih ESS-a.</w:t>
      </w:r>
    </w:p>
    <w:p>
      <w:pPr>
        <w:spacing w:lineRule="auto"/>
      </w:pPr>
      <w:r>
        <w:rPr/>
        <w:t xml:space="preserve">Oslanjajući se na visoku stručnost i standarde demonstrirane u razvoju i proizvodnji električnih vozila, Rimac Energy primjenjuje istu inženjersku filozofiju pri razvoju stacionarnih baterija. Kao rezultat, Rimac Energy je razvio novu arhitekturu baterija koja smanjuje gubitke za do 50%, a istovremeno zauzima do 40% manje površine u odnosu na najmodernija rješenja. Dodatne tehnološke prednosti uključuju produljeni životni vijek, ugrađenu redundaciju za povećanu dostupnost, kao i konkurentne troškove samog sustava i njegove instalacije.</w:t>
      </w:r>
    </w:p>
    <w:p>
      <w:pPr>
        <w:spacing w:lineRule="auto"/>
      </w:pPr>
      <w:r>
        <w:rPr/>
        <w:t xml:space="preserve">Direktor Rimac Energy, Wasim Sarwar Dilov, izjavio je sljedeće:</w:t>
      </w:r>
    </w:p>
    <w:p>
      <w:pPr>
        <w:spacing w:lineRule="auto"/>
      </w:pPr>
      <w:r>
        <w:rPr/>
        <w:t xml:space="preserve">"U Rimcu smo uvijek bili motivirani inovacijama i željom za pomicanjem granica onoga što je moguće u automobilskoj industriji. Međutim, prepoznajemo važnost rješenja stacionarnih baterija kako bismo ubrzali tranziciju na obnovljive izvore energije. S obzirom na naše dosadašnje rezultate u području inovativnih baterijskih sustava, vjerujemo da ćemo imati ključnu ulogu u izgradnji budućih energetskih ekosustava Europe te ih podići na globalnu razinu.’’</w:t>
      </w:r>
    </w:p>
    <w:p>
      <w:pPr>
        <w:spacing w:lineRule="auto"/>
      </w:pPr>
      <w:r>
        <w:rPr/>
        <w:t xml:space="preserve">Isprva, Rimac Energy će pružati rješenja u komercijalnom i industrijskom sektoru, kao potpora elektroenergetskoj mreži, a rješenja za brzo i megavatno punjenje pomoću baterija su već u tijeku.  Tvrtka trenutno pregovara o nekoliko projekata s klijentima, uključujući pilot projekt s jednom od vodećih kompanija u području obnovljive energije koja traži baterijska rješenja za pohranu energije kao potporu njihovim solarnim i vjetroelektranama. Očekuje se da će se pilot-sustavi proizvesti do kraja ove godine, a puštanje u rad planirano je za 2024. godinu. Serijska proizvodnja trebala bi započeti 2025. godine u Rimac Kampusu koji je trenutno u izgradnji, s postupnim povećanjem kapaciteta proizvodnje na desetke GWh.</w:t>
      </w:r>
    </w:p>
    <w:p>
      <w:pPr>
        <w:spacing w:lineRule="auto"/>
      </w:pPr>
      <w:r>
        <w:rPr/>
        <w:t xml:space="preserve">Osnivač i izvršni direktor Rimac Grupe, Mate Rimac, izjavio je sljedeće:</w:t>
      </w:r>
    </w:p>
    <w:p>
      <w:pPr>
        <w:spacing w:lineRule="auto"/>
      </w:pPr>
      <w:r>
        <w:rPr/>
        <w:t xml:space="preserve">"Postoji hitna potreba za čistom energetskom infrastrukturom kako bi se podržala integracija obnovljivih izvora energije u mrežu pružanjem mogućnosti pohrane i balansiranja energije. S obzirom na naše iskustvo u tehnologiji električnih vozila visokih performansi i posvećenost održivom razvoju, ovaj put nam se čini kao prirodan slijed razvoja. Naš se tim zaista raduje stvaranju rješenja koja čine čistu energiju dostupnijom, dok se trudimo umanjiti našu ovisnost o fosilnim gorivima i potaknuti zeleniju budućnost."</w:t>
      </w:r>
    </w:p>
    <w:p>
      <w:pPr>
        <w:spacing w:lineRule="auto"/>
      </w:pPr>
      <w:r>
        <w:rPr/>
        <w:t xml:space="preserve">Detalji o jedinstvenoj tehnologiji koja stoji iza brenda Rimac Energy, a koja se razvija i proizvodi u Rimac Technology pogonu u Zagrebu, bit će otkrivena kasnije ove godine.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Mg8j3HGLbEU208dys5gcW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Mg8j3HGLbEU208dys5gcW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W5mgqN-eyVrnEJa7ss8Z.png" TargetMode="Internal"/>
  <Relationship Id="rId2" Type="http://schemas.openxmlformats.org/officeDocument/2006/relationships/image" Target="media/image-Mg8j3HGLbEU208dys5gcW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Predstavljamo Rimac Energy: Napredna tehnologija stacionarne pohrane energije</dc:title>
  <dc:subject/>
  <dc:creator>Rimac Newsroom</dc:creator>
  <cp:keywords/>
  <dc:description>Rimac Technology pokreće Rimac Energy kako bi ubrzao tranziciju prema opskrbi održivom energijom.</dc:description>
  <cp:lastModifiedBy>Rimac Newsroom</cp:lastModifiedBy>
  <cp:revision>1</cp:revision>
  <dcterms:created xsi:type="dcterms:W3CDTF">2024-12-04T07:58:02.853Z</dcterms:created>
  <dcterms:modified xsi:type="dcterms:W3CDTF">2024-12-04T07:58:02.853Z</dcterms:modified>
</cp:coreProperties>
</file>