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makes UK debut at Salon Privé 2019</w:t>
      </w:r>
    </w:p>
    <w:p>
      <w:pPr>
        <w:spacing w:line="240" w:lineRule="auto"/>
      </w:pPr>
      <w:r>
        <w:rPr/>
        <w:t xml:space="preserve">September 5, 2019</w:t>
      </w:r>
    </w:p>
    <w:p>
      <w:pPr>
        <w:spacing w:lineRule="auto"/>
      </w:pPr>
      <w:r>
        <w:rPr/>
      </w:r>
    </w:p>
    <w:p>
      <w:pPr>
        <w:spacing w:lineRule="auto"/>
      </w:pPr>
      <w:r>
        <w:rPr>
          <w:b/>
        </w:rPr>
        <w:t xml:space="preserve">ZAGREB, 5 September 2019 – C_Two electric hypercar today makes its UK debut at the exclusive Salon Privé concours event (5 – 8 September, www.salonpriveconcours.com) at Blenheim Palace in Oxfordshire, England. </w:t>
      </w:r>
    </w:p>
    <w:p>
      <w:pPr>
        <w:spacing w:lineRule="auto"/>
      </w:pPr>
      <w:r>
        <w:rPr/>
        <w:t xml:space="preserve">The C_Two is the world’s fastest, most exciting, and most technologically-advanced electric hypercar. </w:t>
      </w:r>
      <w:r>
        <w:rPr/>
        <w:br w:type="textWrapping"/>
      </w:r>
      <w:r>
        <w:rPr/>
        <w:br w:type="textWrapping"/>
      </w:r>
      <w:r>
        <w:rPr/>
        <w:t xml:space="preserve">We last appeared at Salon Privé in 2016 when it displayed the Concept_One, the car that supercharged our international profile as an electric hypercar creator and EV technology powerhouse. Since then, the business has grown rapidly (now employing almost 600 highly skilled staff) and has attracted investment and partnerships with brands including Aston Martin, Hyundai Motor Company, Kia Motors, Koenigsegg, Porsche and more.</w:t>
      </w:r>
    </w:p>
    <w:p>
      <w:pPr>
        <w:spacing w:lineRule="auto"/>
      </w:pPr>
      <w:r>
        <w:rPr/>
      </w:r>
    </w:p>
    <w:p>
      <w:pPr>
        <w:spacing w:lineRule="auto"/>
      </w:pPr>
      <w:r>
        <w:rPr>
          <w:i/>
        </w:rPr>
        <w:t xml:space="preserve">“Salon Privé provides the perfect setting for potential customers to examine the C_Two’s engineering-led design and attention to detail. We develop all of the car’s powertrain and key components in-house, so it’s always exciting to share our passion and see the reaction of customers and automotive enthusiasts.”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b/>
        </w:rPr>
        <w:t xml:space="preserve">C_Two development at top speed</w:t>
      </w:r>
    </w:p>
    <w:p>
      <w:pPr>
        <w:spacing w:lineRule="auto"/>
      </w:pPr>
      <w:r>
        <w:rPr/>
        <w:t xml:space="preserve">As well as designing, developing, and manufacturing advanced technologies for various high-performance-car brands, we are currently finalising development of the C_Two ahead of production in 2020. The car is undergoing a brutal programme of crash-testing and hundreds of various tests as part of its global homologation. </w:t>
      </w:r>
    </w:p>
    <w:p>
      <w:pPr>
        <w:spacing w:lineRule="auto"/>
      </w:pPr>
      <w:r>
        <w:rPr>
          <w:b/>
        </w:rPr>
        <w:t xml:space="preserve">H.R. Owen as official Rimac representative in the UK</w:t>
      </w:r>
    </w:p>
    <w:p>
      <w:pPr>
        <w:spacing w:lineRule="auto"/>
      </w:pPr>
      <w:r>
        <w:rPr/>
        <w:t xml:space="preserve">In light of the Salon Privé, we are also proud to announce our most recent partnership. In the UK, we are partnering exclusively with H.R. Owen, the country’s leading luxury motor dealer. Ahead of the event, H.R. Owen representatives visited Rimac facilities in Croatia to meet the team and follow the progress of C_Two development first-hand.</w:t>
      </w:r>
    </w:p>
    <w:p>
      <w:pPr>
        <w:spacing w:lineRule="auto"/>
      </w:pPr>
      <w:r>
        <w:rPr>
          <w:b/>
        </w:rPr>
        <w:t xml:space="preserve">Rimac C_Two: Bending the rules of driving</w:t>
      </w:r>
    </w:p>
    <w:p>
      <w:pPr>
        <w:spacing w:lineRule="auto"/>
      </w:pPr>
      <w:r>
        <w:rPr/>
        <w:t xml:space="preserve">Designed, developed and manufactured at Rimac’s Zagreb HQ in Croatia, the C_Two bends the rules of driving and motion. Performance is on tap from zero, unlike fossil-fuelled hypercars that only really come alive at the far end of a licence-losing rev-range. With its immense power density and lightweight construction, the C_Two is capable of 0-60 in 1.85 seconds and can hit a top speed of 258mph.</w:t>
      </w:r>
    </w:p>
    <w:p>
      <w:pPr>
        <w:spacing w:lineRule="auto"/>
      </w:pPr>
      <w:r>
        <w:rPr/>
        <w:t xml:space="preserve">With clever engineering at its heart, this new breed of hypercar is set to be the most exciting in the world, making its thrills accessible even at modest speeds.</w:t>
      </w:r>
    </w:p>
    <w:p>
      <w:pPr>
        <w:spacing w:lineRule="auto"/>
      </w:pPr>
      <w:r>
        <w:rPr/>
        <w:t xml:space="preserve">The C_Two will produce 2,300Nm of torque. That’s around three times more than a ‘conventional’ Italian supercar. It’s also luxurious, comfortable, spacious and practical – none of the things you’d expect from a car with such performance capabilities.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ZJ-YPM8Tbs7MCxYDUV06A.png"/>
          <graphic xmlns="http://schemas.openxmlformats.org/drawingml/2006/main">
            <graphicData uri="http://schemas.openxmlformats.org/drawingml/2006/picture">
              <pic xmlns="http://schemas.openxmlformats.org/drawingml/2006/picture">
                <nvPicPr>
                  <cNvPr id="2" name="image-ZJ-YPM8Tbs7MCxYDUV06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kD8EE1o_ZlQ7HOQjI0DAH.png" TargetMode="Internal"/>
  <Relationship Id="rId2" Type="http://schemas.openxmlformats.org/officeDocument/2006/relationships/image" Target="media/image-ZJ-YPM8Tbs7MCxYDUV06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makes UK debut at Salon Privé 2019</dc:title>
  <dc:subject/>
  <dc:creator>Rimac Newsroom</dc:creator>
  <cp:keywords/>
  <dc:description>ZAGREB, 5 September 2019 – C_Two electric hypercar today makes its UK debut at the exclusive Salon Privé concours event (5 – 8 September, www.salonpriveconcours.com) at Blenheim Palace in Oxfordshire, England. </dc:description>
  <cp:lastModifiedBy>Rimac Newsroom</cp:lastModifiedBy>
  <cp:revision>1</cp:revision>
  <dcterms:created xsi:type="dcterms:W3CDTF">2025-04-01T12:54:19.463Z</dcterms:created>
  <dcterms:modified xsi:type="dcterms:W3CDTF">2025-04-01T12:54:19.463Z</dcterms:modified>
</cp:coreProperties>
</file>